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様式第５号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旧田村広域行政組合会館に係る公募型の売却・貸付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質問書</w:t>
      </w:r>
    </w:p>
    <w:p>
      <w:pPr>
        <w:pStyle w:val="0"/>
        <w:ind w:right="420" w:rightChars="200"/>
        <w:jc w:val="righ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right="420" w:rightChars="20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三春町長宛て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旧田村広域行政組合会館に係る公募型の売却・貸付　募集要項に関して質問がありますので、下記のとおり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提出いたします。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6870" w:type="dxa"/>
        <w:tblInd w:w="2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77"/>
        <w:gridCol w:w="4593"/>
      </w:tblGrid>
      <w:tr>
        <w:trPr>
          <w:trHeight w:val="882" w:hRule="atLeast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740"/>
                <w:kern w:val="0"/>
                <w:sz w:val="22"/>
                <w:fitText w:val="1920" w:id="1"/>
              </w:rPr>
              <w:t>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920" w:id="1"/>
              </w:rPr>
              <w:t>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60"/>
                <w:kern w:val="0"/>
                <w:sz w:val="22"/>
                <w:fitText w:val="1920" w:id="2"/>
              </w:rPr>
              <w:t>名称・法人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sz w:val="22"/>
                <w:fitText w:val="1920" w:id="2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-2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1"/>
                <w:kern w:val="0"/>
                <w:sz w:val="22"/>
                <w:fitText w:val="1920" w:id="3"/>
              </w:rPr>
              <w:t>役職名・代表者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sz w:val="22"/>
                <w:fitText w:val="1920" w:id="3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11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7560"/>
      </w:tblGrid>
      <w:tr>
        <w:trPr>
          <w:trHeight w:val="6012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質　問　内　容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※記入欄が不足する場合は別紙添付も可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sectPr>
      <w:headerReference r:id="rId5" w:type="default"/>
      <w:pgSz w:w="11906" w:h="16838"/>
      <w:pgMar w:top="1134" w:right="1134" w:bottom="709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  <w:sz w:val="24"/>
      </w:rPr>
    </w:pPr>
  </w:p>
  <w:p>
    <w:pPr>
      <w:pStyle w:val="16"/>
      <w:jc w:val="righ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135</Characters>
  <Application>JUST Note</Application>
  <Lines>39</Lines>
  <Paragraphs>11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渡辺 淳</cp:lastModifiedBy>
  <dcterms:modified xsi:type="dcterms:W3CDTF">2023-07-10T06:20:09Z</dcterms:modified>
  <cp:revision>0</cp:revision>
</cp:coreProperties>
</file>